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498A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  <w:r w:rsidRPr="00C96E5E">
        <w:rPr>
          <w:rFonts w:ascii="Times New Roman" w:hAnsi="Times New Roman"/>
        </w:rPr>
        <w:t>PHY</w:t>
      </w:r>
      <w:r w:rsidRPr="00C96E5E">
        <w:rPr>
          <w:rFonts w:ascii="Times New Roman" w:hAnsi="Times New Roman"/>
          <w:strike/>
        </w:rPr>
        <w:t>nnnn</w:t>
      </w:r>
      <w:r w:rsidRPr="00C96E5E">
        <w:rPr>
          <w:rFonts w:ascii="Times New Roman" w:hAnsi="Times New Roman"/>
          <w:strike/>
        </w:rPr>
        <w:br/>
      </w:r>
    </w:p>
    <w:p w14:paraId="5C1B3488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  <w:r w:rsidRPr="00C96E5E">
        <w:rPr>
          <w:rFonts w:ascii="Times New Roman" w:hAnsi="Times New Roman"/>
        </w:rPr>
        <w:t>UNIVERSITY OF EXETER</w:t>
      </w:r>
    </w:p>
    <w:p w14:paraId="1ABB39EC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  <w:r w:rsidRPr="00C96E5E">
        <w:rPr>
          <w:rFonts w:ascii="Times New Roman" w:hAnsi="Times New Roman"/>
        </w:rPr>
        <w:t>PHYSICS</w:t>
      </w:r>
    </w:p>
    <w:p w14:paraId="1BA9D785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</w:p>
    <w:p w14:paraId="5DBDD96A" w14:textId="77777777" w:rsidR="00200542" w:rsidRPr="00C96E5E" w:rsidRDefault="00001C75">
      <w:pPr>
        <w:pStyle w:val="Rubric"/>
        <w:widowControl/>
        <w:jc w:val="center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JANUARY</w:t>
      </w:r>
      <w:r w:rsidRPr="00C96E5E">
        <w:rPr>
          <w:rFonts w:ascii="Times New Roman" w:hAnsi="Times New Roman"/>
          <w:strike/>
        </w:rPr>
        <w:t xml:space="preserve"> 20XX </w:t>
      </w:r>
      <w:r w:rsidR="00E871D8">
        <w:rPr>
          <w:rFonts w:ascii="Times New Roman" w:hAnsi="Times New Roman"/>
          <w:strike/>
        </w:rPr>
        <w:t xml:space="preserve">    </w:t>
      </w:r>
      <w:r w:rsidR="006900BC">
        <w:rPr>
          <w:rFonts w:ascii="Times New Roman" w:hAnsi="Times New Roman"/>
          <w:strike/>
        </w:rPr>
        <w:t xml:space="preserve">MAY </w:t>
      </w:r>
      <w:r w:rsidRPr="00C96E5E">
        <w:rPr>
          <w:rFonts w:ascii="Times New Roman" w:hAnsi="Times New Roman"/>
          <w:strike/>
        </w:rPr>
        <w:t xml:space="preserve">20XX </w:t>
      </w:r>
      <w:r w:rsidR="00E871D8">
        <w:rPr>
          <w:rFonts w:ascii="Times New Roman" w:hAnsi="Times New Roman"/>
          <w:strike/>
        </w:rPr>
        <w:t xml:space="preserve">    </w:t>
      </w:r>
      <w:r w:rsidR="00A06120" w:rsidRPr="00C96E5E">
        <w:rPr>
          <w:rFonts w:ascii="Times New Roman" w:hAnsi="Times New Roman"/>
          <w:strike/>
        </w:rPr>
        <w:t>AUGUST</w:t>
      </w:r>
      <w:r w:rsidR="00200542" w:rsidRPr="00C96E5E">
        <w:rPr>
          <w:rFonts w:ascii="Times New Roman" w:hAnsi="Times New Roman"/>
          <w:strike/>
        </w:rPr>
        <w:t xml:space="preserve"> 20XX</w:t>
      </w:r>
    </w:p>
    <w:p w14:paraId="574A9804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</w:p>
    <w:p w14:paraId="63B6A97E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  <w:strike/>
        </w:rPr>
      </w:pPr>
      <w:r w:rsidRPr="00C96E5E">
        <w:rPr>
          <w:rFonts w:ascii="Times New Roman" w:hAnsi="Times New Roman"/>
          <w:b/>
          <w:bCs/>
          <w:caps/>
          <w:strike/>
        </w:rPr>
        <w:t>MODULE TITLE</w:t>
      </w:r>
    </w:p>
    <w:p w14:paraId="71913105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</w:p>
    <w:p w14:paraId="6A127C62" w14:textId="77777777" w:rsidR="00200542" w:rsidRPr="00C96E5E" w:rsidRDefault="00200542">
      <w:pPr>
        <w:pStyle w:val="Rubric"/>
        <w:widowControl/>
        <w:jc w:val="center"/>
        <w:rPr>
          <w:rFonts w:ascii="Times New Roman" w:hAnsi="Times New Roman"/>
        </w:rPr>
      </w:pPr>
      <w:r w:rsidRPr="00C96E5E">
        <w:rPr>
          <w:rFonts w:ascii="Times New Roman" w:hAnsi="Times New Roman"/>
        </w:rPr>
        <w:t>Duration:</w:t>
      </w:r>
      <w:r w:rsidR="006900BC">
        <w:rPr>
          <w:rFonts w:ascii="Times New Roman" w:hAnsi="Times New Roman"/>
        </w:rPr>
        <w:t xml:space="preserve"> TWO</w:t>
      </w:r>
      <w:r w:rsidRPr="00C96E5E">
        <w:rPr>
          <w:rFonts w:ascii="Times New Roman" w:hAnsi="Times New Roman"/>
          <w:strike/>
        </w:rPr>
        <w:t xml:space="preserve"> HOUR</w:t>
      </w:r>
      <w:r w:rsidR="006900BC">
        <w:rPr>
          <w:rFonts w:ascii="Times New Roman" w:hAnsi="Times New Roman"/>
          <w:strike/>
        </w:rPr>
        <w:t>S</w:t>
      </w:r>
      <w:r w:rsidRPr="00C96E5E">
        <w:rPr>
          <w:rFonts w:ascii="Times New Roman" w:hAnsi="Times New Roman"/>
          <w:strike/>
        </w:rPr>
        <w:t xml:space="preserve"> AND THIRTY MINUTES</w:t>
      </w:r>
    </w:p>
    <w:p w14:paraId="623AA746" w14:textId="77777777" w:rsidR="00200542" w:rsidRPr="00C96E5E" w:rsidRDefault="00200542">
      <w:pPr>
        <w:pStyle w:val="Rubric"/>
        <w:widowControl/>
        <w:rPr>
          <w:rFonts w:ascii="Times New Roman" w:hAnsi="Times New Roman"/>
        </w:rPr>
      </w:pPr>
    </w:p>
    <w:p w14:paraId="7F3002F1" w14:textId="77777777" w:rsidR="006900BC" w:rsidRDefault="006900BC" w:rsidP="006B30D8">
      <w:pPr>
        <w:pStyle w:val="Rubric"/>
        <w:widowControl/>
        <w:rPr>
          <w:rFonts w:ascii="Times New Roman" w:hAnsi="Times New Roman"/>
        </w:rPr>
      </w:pPr>
      <w:r w:rsidRPr="006900BC">
        <w:rPr>
          <w:rFonts w:ascii="Times New Roman" w:hAnsi="Times New Roman"/>
        </w:rPr>
        <w:t xml:space="preserve">Answer question 1 </w:t>
      </w:r>
      <w:r>
        <w:rPr>
          <w:rFonts w:ascii="Times New Roman" w:hAnsi="Times New Roman"/>
        </w:rPr>
        <w:t>and TWO other questions.</w:t>
      </w:r>
    </w:p>
    <w:p w14:paraId="6FEDC192" w14:textId="77777777" w:rsidR="006B30D8" w:rsidRPr="00C96E5E" w:rsidRDefault="006900BC" w:rsidP="006B30D8">
      <w:pPr>
        <w:pStyle w:val="Rubric"/>
        <w:widowControl/>
        <w:rPr>
          <w:rFonts w:ascii="Times New Roman" w:hAnsi="Times New Roman"/>
          <w:strike/>
        </w:rPr>
      </w:pPr>
      <w:r w:rsidRPr="006900BC">
        <w:rPr>
          <w:rFonts w:ascii="Times New Roman" w:hAnsi="Times New Roman"/>
        </w:rPr>
        <w:t>Maximum marks (100) are attained with complete answers to question 1 and two others. (Marks may be subject to scaling by the APAC.)</w:t>
      </w:r>
    </w:p>
    <w:p w14:paraId="0F27FF25" w14:textId="77777777" w:rsidR="00200542" w:rsidRPr="00C96E5E" w:rsidRDefault="00200542">
      <w:pPr>
        <w:pStyle w:val="Rubric"/>
        <w:widowControl/>
        <w:rPr>
          <w:rFonts w:ascii="Times New Roman" w:hAnsi="Times New Roman"/>
        </w:rPr>
      </w:pPr>
    </w:p>
    <w:p w14:paraId="0C73E0B9" w14:textId="77777777" w:rsidR="00200542" w:rsidRPr="006900BC" w:rsidRDefault="00200542">
      <w:pPr>
        <w:pStyle w:val="Rubric"/>
        <w:widowControl/>
        <w:rPr>
          <w:rFonts w:ascii="Times New Roman" w:hAnsi="Times New Roman"/>
        </w:rPr>
      </w:pPr>
      <w:r w:rsidRPr="006900BC">
        <w:rPr>
          <w:rFonts w:ascii="Times New Roman" w:hAnsi="Times New Roman"/>
        </w:rPr>
        <w:t>Use a single answer book for all questions (1 book).</w:t>
      </w:r>
      <w:r w:rsidRPr="006900BC">
        <w:rPr>
          <w:rFonts w:ascii="Times New Roman" w:hAnsi="Times New Roman"/>
        </w:rPr>
        <w:br/>
      </w:r>
    </w:p>
    <w:p w14:paraId="5480C81C" w14:textId="77777777" w:rsidR="00200542" w:rsidRPr="00C96E5E" w:rsidRDefault="00200542">
      <w:pPr>
        <w:pStyle w:val="Rubric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Materials to be supplied:</w:t>
      </w:r>
    </w:p>
    <w:p w14:paraId="6B89CF22" w14:textId="7B269BDF" w:rsidR="00200542" w:rsidRPr="00C96E5E" w:rsidRDefault="00200542">
      <w:pPr>
        <w:pStyle w:val="Rubric"/>
        <w:widowControl/>
        <w:rPr>
          <w:rFonts w:ascii="Times New Roman" w:hAnsi="Times New Roman"/>
          <w:strike/>
        </w:rPr>
      </w:pPr>
      <w:r w:rsidRPr="00C96E5E">
        <w:rPr>
          <w:rFonts w:ascii="Times New Roman" w:hAnsi="Times New Roman"/>
        </w:rPr>
        <w:tab/>
        <w:t>Physical Constants sheet</w:t>
      </w:r>
      <w:r w:rsidR="00763D1B">
        <w:rPr>
          <w:rFonts w:ascii="Times New Roman" w:hAnsi="Times New Roman"/>
        </w:rPr>
        <w:t>.</w:t>
      </w:r>
    </w:p>
    <w:p w14:paraId="20DC39F3" w14:textId="77777777" w:rsidR="00200542" w:rsidRPr="00C96E5E" w:rsidRDefault="00200542">
      <w:pPr>
        <w:pStyle w:val="Rubric"/>
        <w:widowControl/>
        <w:rPr>
          <w:rFonts w:ascii="Times New Roman" w:hAnsi="Times New Roman"/>
        </w:rPr>
      </w:pPr>
    </w:p>
    <w:p w14:paraId="3BA7D6A6" w14:textId="1336BBDE" w:rsidR="00200542" w:rsidRPr="00C96E5E" w:rsidRDefault="00200542">
      <w:pPr>
        <w:pStyle w:val="Rubric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Approved calculators are permitted</w:t>
      </w:r>
      <w:r w:rsidR="00763D1B">
        <w:rPr>
          <w:rFonts w:ascii="Times New Roman" w:hAnsi="Times New Roman"/>
        </w:rPr>
        <w:t>.</w:t>
      </w:r>
    </w:p>
    <w:p w14:paraId="30E28110" w14:textId="77777777" w:rsidR="00200542" w:rsidRPr="00C96E5E" w:rsidRDefault="00200542">
      <w:pPr>
        <w:pStyle w:val="Rubric"/>
        <w:widowControl/>
        <w:rPr>
          <w:rFonts w:ascii="Times New Roman" w:hAnsi="Times New Roman"/>
        </w:rPr>
      </w:pPr>
    </w:p>
    <w:p w14:paraId="7C7E05B8" w14:textId="35D1DEE2" w:rsidR="00200542" w:rsidRPr="00C96E5E" w:rsidRDefault="00200542">
      <w:pPr>
        <w:pStyle w:val="Rubric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This is a ‘closed note’ examination</w:t>
      </w:r>
      <w:r w:rsidR="00763D1B">
        <w:rPr>
          <w:rFonts w:ascii="Times New Roman" w:hAnsi="Times New Roman"/>
        </w:rPr>
        <w:t>.</w:t>
      </w:r>
    </w:p>
    <w:p w14:paraId="09AE6BEB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br w:type="page"/>
      </w:r>
      <w:r w:rsidRPr="00C96E5E">
        <w:rPr>
          <w:rFonts w:ascii="Times New Roman" w:hAnsi="Times New Roman"/>
        </w:rPr>
        <w:lastRenderedPageBreak/>
        <w:t>1.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Read &lt;http://newton.ex.ac.uk/handbook/ExamProcedures.html&gt; </w:t>
      </w:r>
      <w:r w:rsidRPr="00C96E5E">
        <w:rPr>
          <w:rFonts w:ascii="Times New Roman" w:hAnsi="Times New Roman"/>
          <w:b/>
          <w:bCs/>
        </w:rPr>
        <w:t>Guidelines For Setting Exams</w:t>
      </w:r>
      <w:r w:rsidRPr="00C96E5E">
        <w:rPr>
          <w:rFonts w:ascii="Times New Roman" w:hAnsi="Times New Roman"/>
        </w:rPr>
        <w:t xml:space="preserve"> from which this template has been prepared. The implication of these is that, within a question, no attempt should be made to assign equal marks for equal difficulty. We should, however, be guided by the principle of equal marks for equal time spent by a good candidate in answering the question. Where appropriate, examiners should attempt to include a reasonable number of simple numerical calculations with a paper.</w:t>
      </w:r>
    </w:p>
    <w:p w14:paraId="036EC475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>Now set a question that meets the above specifications and answer the following:</w:t>
      </w:r>
    </w:p>
    <w:p w14:paraId="4B7364D1" w14:textId="4FB4F692" w:rsidR="00200542" w:rsidRPr="00C96E5E" w:rsidRDefault="00200542" w:rsidP="00DE536C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(a)</w:t>
      </w:r>
      <w:r w:rsidRPr="00C96E5E">
        <w:rPr>
          <w:rFonts w:ascii="Times New Roman" w:hAnsi="Times New Roman"/>
        </w:rPr>
        <w:tab/>
      </w:r>
      <w:r w:rsidR="00DE536C" w:rsidRPr="00C96E5E">
        <w:rPr>
          <w:rFonts w:ascii="Times New Roman" w:hAnsi="Times New Roman"/>
        </w:rPr>
        <w:t>Are approximately 40% of the marks for the question for relatively straight</w:t>
      </w:r>
      <w:r w:rsidR="0086629C">
        <w:rPr>
          <w:rFonts w:ascii="Times New Roman" w:hAnsi="Times New Roman"/>
        </w:rPr>
        <w:t>-</w:t>
      </w:r>
      <w:r w:rsidR="00DE536C" w:rsidRPr="00C96E5E">
        <w:rPr>
          <w:rFonts w:ascii="Times New Roman" w:hAnsi="Times New Roman"/>
        </w:rPr>
        <w:t>forward material (</w:t>
      </w:r>
      <w:r w:rsidR="00DE536C" w:rsidRPr="00C96E5E">
        <w:rPr>
          <w:rFonts w:ascii="Times New Roman" w:hAnsi="Times New Roman"/>
          <w:i/>
        </w:rPr>
        <w:t>e.g.</w:t>
      </w:r>
      <w:r w:rsidR="00DE536C" w:rsidRPr="00C96E5E">
        <w:rPr>
          <w:rFonts w:ascii="Times New Roman" w:hAnsi="Times New Roman"/>
        </w:rPr>
        <w:t xml:space="preserve"> basic concepts and definitions) and answerable by any student who has attained the essential learning outcomes (threshold level)</w:t>
      </w:r>
      <w:r w:rsidR="006E6692">
        <w:rPr>
          <w:rFonts w:ascii="Times New Roman" w:hAnsi="Times New Roman"/>
        </w:rPr>
        <w:t xml:space="preserve"> </w:t>
      </w:r>
      <w:r w:rsidRPr="00C96E5E">
        <w:rPr>
          <w:rFonts w:ascii="Times New Roman" w:hAnsi="Times New Roman"/>
        </w:rPr>
        <w:t>and will they be answerable by all students who have do</w:t>
      </w:r>
      <w:r w:rsidR="00DE536C" w:rsidRPr="00C96E5E">
        <w:rPr>
          <w:rFonts w:ascii="Times New Roman" w:hAnsi="Times New Roman"/>
        </w:rPr>
        <w:t xml:space="preserve">ne a </w:t>
      </w:r>
      <w:r w:rsidRPr="00C96E5E">
        <w:rPr>
          <w:rFonts w:ascii="Times New Roman" w:hAnsi="Times New Roman"/>
        </w:rPr>
        <w:t>reasonable amount of revision?</w:t>
      </w:r>
      <w:r w:rsidRPr="00C96E5E">
        <w:rPr>
          <w:rFonts w:ascii="Times New Roman" w:hAnsi="Times New Roman"/>
        </w:rPr>
        <w:tab/>
      </w:r>
      <w:r w:rsidR="00DE536C"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</w:t>
      </w:r>
      <w:r w:rsidR="006900BC">
        <w:rPr>
          <w:rFonts w:ascii="Times New Roman" w:hAnsi="Times New Roman"/>
          <w:b/>
          <w:bCs/>
        </w:rPr>
        <w:t>13</w:t>
      </w:r>
      <w:r w:rsidRPr="00C96E5E">
        <w:rPr>
          <w:rFonts w:ascii="Times New Roman" w:hAnsi="Times New Roman"/>
          <w:b/>
          <w:bCs/>
        </w:rPr>
        <w:t>]</w:t>
      </w:r>
    </w:p>
    <w:p w14:paraId="24EF7521" w14:textId="77777777" w:rsidR="004706B0" w:rsidRPr="00C96E5E" w:rsidRDefault="00535F40" w:rsidP="004706B0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(b)</w:t>
      </w:r>
      <w:r w:rsidR="00427EF0" w:rsidRPr="00C96E5E">
        <w:rPr>
          <w:rFonts w:ascii="Times New Roman" w:hAnsi="Times New Roman"/>
        </w:rPr>
        <w:tab/>
      </w:r>
      <w:r w:rsidR="0005571F" w:rsidRPr="00C96E5E">
        <w:rPr>
          <w:rFonts w:ascii="Times New Roman" w:hAnsi="Times New Roman"/>
        </w:rPr>
        <w:t xml:space="preserve">Are </w:t>
      </w:r>
      <w:r w:rsidR="00427EF0" w:rsidRPr="00C96E5E">
        <w:rPr>
          <w:rFonts w:ascii="Times New Roman" w:hAnsi="Times New Roman"/>
        </w:rPr>
        <w:t>the remaining marks for the question (approximately 50%) for material at an intermediate level.</w:t>
      </w:r>
      <w:r w:rsidR="00DE536C" w:rsidRPr="00C96E5E">
        <w:rPr>
          <w:rFonts w:ascii="Times New Roman" w:hAnsi="Times New Roman"/>
          <w:b/>
          <w:bCs/>
        </w:rPr>
        <w:t xml:space="preserve"> </w:t>
      </w:r>
      <w:r w:rsidR="00D64973" w:rsidRPr="00C96E5E">
        <w:rPr>
          <w:rFonts w:ascii="Times New Roman" w:hAnsi="Times New Roman"/>
          <w:b/>
          <w:bCs/>
        </w:rPr>
        <w:tab/>
      </w:r>
      <w:r w:rsidR="00D64973" w:rsidRPr="00C96E5E">
        <w:rPr>
          <w:rFonts w:ascii="Times New Roman" w:hAnsi="Times New Roman"/>
          <w:b/>
          <w:bCs/>
        </w:rPr>
        <w:tab/>
      </w:r>
      <w:r w:rsidR="00200542" w:rsidRPr="00C96E5E">
        <w:rPr>
          <w:rFonts w:ascii="Times New Roman" w:hAnsi="Times New Roman"/>
          <w:b/>
          <w:bCs/>
        </w:rPr>
        <w:t>[</w:t>
      </w:r>
      <w:r w:rsidR="006900BC">
        <w:rPr>
          <w:rFonts w:ascii="Times New Roman" w:hAnsi="Times New Roman"/>
          <w:b/>
          <w:bCs/>
        </w:rPr>
        <w:t>17</w:t>
      </w:r>
      <w:r w:rsidR="00200542" w:rsidRPr="00C96E5E">
        <w:rPr>
          <w:rFonts w:ascii="Times New Roman" w:hAnsi="Times New Roman"/>
          <w:b/>
          <w:bCs/>
        </w:rPr>
        <w:t>]</w:t>
      </w:r>
      <w:r w:rsidR="004706B0" w:rsidRPr="00C96E5E">
        <w:rPr>
          <w:rFonts w:ascii="Times New Roman" w:hAnsi="Times New Roman"/>
        </w:rPr>
        <w:t xml:space="preserve"> </w:t>
      </w:r>
    </w:p>
    <w:p w14:paraId="2360D54B" w14:textId="77777777" w:rsidR="004706B0" w:rsidRPr="00C96E5E" w:rsidRDefault="00535F40" w:rsidP="004706B0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(c)</w:t>
      </w:r>
      <w:r w:rsidRPr="00C96E5E">
        <w:rPr>
          <w:rFonts w:ascii="Times New Roman" w:hAnsi="Times New Roman"/>
        </w:rPr>
        <w:tab/>
      </w:r>
      <w:r w:rsidR="004706B0" w:rsidRPr="00C96E5E">
        <w:rPr>
          <w:rFonts w:ascii="Times New Roman" w:hAnsi="Times New Roman"/>
        </w:rPr>
        <w:tab/>
      </w:r>
      <w:r w:rsidR="00DE536C" w:rsidRPr="00C96E5E">
        <w:rPr>
          <w:rFonts w:ascii="Times New Roman" w:hAnsi="Times New Roman"/>
        </w:rPr>
        <w:t>Are approximately 10% of the marks for the question for  difficult material that only potential first-class students are expected to answer well?</w:t>
      </w:r>
      <w:r w:rsidR="00DE536C" w:rsidRPr="00C96E5E">
        <w:rPr>
          <w:rFonts w:ascii="Times New Roman" w:hAnsi="Times New Roman"/>
        </w:rPr>
        <w:tab/>
      </w:r>
      <w:r w:rsidR="00200542" w:rsidRPr="00C96E5E">
        <w:rPr>
          <w:rFonts w:ascii="Times New Roman" w:hAnsi="Times New Roman"/>
          <w:b/>
          <w:bCs/>
        </w:rPr>
        <w:t>[</w:t>
      </w:r>
      <w:r w:rsidR="006900BC">
        <w:rPr>
          <w:rFonts w:ascii="Times New Roman" w:hAnsi="Times New Roman"/>
          <w:b/>
          <w:bCs/>
        </w:rPr>
        <w:t>4</w:t>
      </w:r>
      <w:r w:rsidR="00200542" w:rsidRPr="00C96E5E">
        <w:rPr>
          <w:rFonts w:ascii="Times New Roman" w:hAnsi="Times New Roman"/>
          <w:b/>
          <w:bCs/>
        </w:rPr>
        <w:t>]</w:t>
      </w:r>
      <w:r w:rsidR="004706B0" w:rsidRPr="00C96E5E">
        <w:rPr>
          <w:rFonts w:ascii="Times New Roman" w:hAnsi="Times New Roman"/>
        </w:rPr>
        <w:t xml:space="preserve"> </w:t>
      </w:r>
    </w:p>
    <w:p w14:paraId="54E35DA2" w14:textId="77777777" w:rsidR="00995CE2" w:rsidRPr="00C96E5E" w:rsidRDefault="00995CE2" w:rsidP="00995CE2">
      <w:pPr>
        <w:pStyle w:val="TurnOver"/>
        <w:framePr w:hSpace="0" w:vSpace="0" w:wrap="auto" w:hAnchor="text" w:xAlign="left" w:yAlign="inline"/>
        <w:widowControl/>
        <w:spacing w:line="240" w:lineRule="auto"/>
        <w:jc w:val="right"/>
        <w:rPr>
          <w:rFonts w:ascii="Times New Roman" w:hAnsi="Times New Roman"/>
        </w:rPr>
      </w:pPr>
      <w:r w:rsidRPr="00C96E5E">
        <w:rPr>
          <w:rFonts w:ascii="Times New Roman" w:hAnsi="Times New Roman"/>
        </w:rPr>
        <w:t>Turn Over</w:t>
      </w:r>
    </w:p>
    <w:p w14:paraId="5C2D16E0" w14:textId="5A0F45EB" w:rsidR="001B566C" w:rsidRPr="00C96E5E" w:rsidRDefault="00200542" w:rsidP="001B566C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br w:type="page"/>
      </w:r>
      <w:r w:rsidR="001B566C">
        <w:rPr>
          <w:rFonts w:ascii="Times New Roman" w:hAnsi="Times New Roman"/>
        </w:rPr>
        <w:t>2</w:t>
      </w:r>
      <w:r w:rsidR="001B566C" w:rsidRPr="00C96E5E">
        <w:rPr>
          <w:rFonts w:ascii="Times New Roman" w:hAnsi="Times New Roman"/>
        </w:rPr>
        <w:tab/>
      </w:r>
      <w:r w:rsidR="001B566C">
        <w:rPr>
          <w:rFonts w:ascii="Times New Roman" w:hAnsi="Times New Roman"/>
        </w:rPr>
        <w:t>(i)</w:t>
      </w:r>
      <w:r w:rsidR="001B566C" w:rsidRPr="00C96E5E">
        <w:rPr>
          <w:rFonts w:ascii="Times New Roman" w:hAnsi="Times New Roman"/>
        </w:rPr>
        <w:tab/>
        <w:t xml:space="preserve">The template has three styles, to be used as follows: </w:t>
      </w:r>
    </w:p>
    <w:p w14:paraId="48D36CF6" w14:textId="77777777" w:rsidR="001B566C" w:rsidRPr="00C96E5E" w:rsidRDefault="001B566C" w:rsidP="001B566C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(a)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EXAM1</w:t>
      </w:r>
      <w:r w:rsidRPr="00C96E5E">
        <w:rPr>
          <w:rFonts w:ascii="Times New Roman" w:hAnsi="Times New Roman"/>
        </w:rPr>
        <w:t xml:space="preserve"> is for the main sections of the question; </w:t>
      </w:r>
      <w:r w:rsidRPr="00C96E5E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[2</w:t>
      </w:r>
      <w:r w:rsidRPr="00C96E5E">
        <w:rPr>
          <w:rFonts w:ascii="Times New Roman" w:hAnsi="Times New Roman"/>
          <w:b/>
          <w:bCs/>
        </w:rPr>
        <w:t>]</w:t>
      </w:r>
    </w:p>
    <w:p w14:paraId="7207EE2F" w14:textId="77777777" w:rsidR="001B566C" w:rsidRPr="00C96E5E" w:rsidRDefault="001B566C" w:rsidP="001B566C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(b)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EXAM2</w:t>
      </w:r>
      <w:r w:rsidRPr="00C96E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for sequences or lists label</w:t>
      </w:r>
      <w:r w:rsidRPr="00C96E5E">
        <w:rPr>
          <w:rFonts w:ascii="Times New Roman" w:hAnsi="Times New Roman"/>
        </w:rPr>
        <w:t xml:space="preserve">ed (a), (b), (c), </w:t>
      </w:r>
      <w:r w:rsidRPr="00C96E5E">
        <w:rPr>
          <w:rFonts w:ascii="Times New Roman" w:hAnsi="Times New Roman"/>
          <w:i/>
          <w:iCs/>
        </w:rPr>
        <w:t>etc.</w:t>
      </w:r>
      <w:r w:rsidRPr="00C96E5E">
        <w:rPr>
          <w:rFonts w:ascii="Times New Roman" w:hAnsi="Times New Roman"/>
        </w:rPr>
        <w:t xml:space="preserve">; </w:t>
      </w:r>
      <w:r w:rsidRPr="00C96E5E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[3</w:t>
      </w:r>
      <w:r w:rsidRPr="00C96E5E">
        <w:rPr>
          <w:rFonts w:ascii="Times New Roman" w:hAnsi="Times New Roman"/>
          <w:b/>
          <w:bCs/>
        </w:rPr>
        <w:t>]</w:t>
      </w:r>
    </w:p>
    <w:p w14:paraId="35497297" w14:textId="77777777" w:rsidR="001B566C" w:rsidRPr="00C96E5E" w:rsidRDefault="001B566C" w:rsidP="001B566C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(c)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DISPLAY EQUATION</w:t>
      </w:r>
      <w:r w:rsidRPr="00C96E5E">
        <w:rPr>
          <w:rFonts w:ascii="Times New Roman" w:hAnsi="Times New Roman"/>
        </w:rPr>
        <w:t xml:space="preserve"> is for displayed equations.</w:t>
      </w:r>
      <w:r w:rsidRPr="00C96E5E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[2</w:t>
      </w:r>
      <w:r w:rsidRPr="00C96E5E">
        <w:rPr>
          <w:rFonts w:ascii="Times New Roman" w:hAnsi="Times New Roman"/>
          <w:b/>
          <w:bCs/>
        </w:rPr>
        <w:t>]</w:t>
      </w:r>
    </w:p>
    <w:p w14:paraId="318C0351" w14:textId="18E1D68C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Use (i), (ii), (iii), </w:t>
      </w:r>
      <w:r w:rsidRPr="00C96E5E">
        <w:rPr>
          <w:rFonts w:ascii="Times New Roman" w:hAnsi="Times New Roman"/>
          <w:i/>
          <w:iCs/>
        </w:rPr>
        <w:t>etc.</w:t>
      </w:r>
      <w:r w:rsidRPr="00C96E5E">
        <w:rPr>
          <w:rFonts w:ascii="Times New Roman" w:hAnsi="Times New Roman"/>
        </w:rPr>
        <w:t xml:space="preserve"> to label sections of the question </w:t>
      </w:r>
      <w:r w:rsidRPr="00C96E5E">
        <w:rPr>
          <w:rFonts w:ascii="Times New Roman" w:hAnsi="Times New Roman"/>
          <w:b/>
        </w:rPr>
        <w:t>only</w:t>
      </w:r>
      <w:r w:rsidRPr="00C96E5E">
        <w:rPr>
          <w:rFonts w:ascii="Times New Roman" w:hAnsi="Times New Roman"/>
        </w:rPr>
        <w:t xml:space="preserve"> if these relate to differ</w:t>
      </w:r>
      <w:r w:rsidR="00E871D8">
        <w:rPr>
          <w:rFonts w:ascii="Times New Roman" w:hAnsi="Times New Roman"/>
        </w:rPr>
        <w:t xml:space="preserve">ent topics; </w:t>
      </w:r>
      <w:r w:rsidRPr="00C96E5E">
        <w:rPr>
          <w:rFonts w:ascii="Times New Roman" w:hAnsi="Times New Roman"/>
        </w:rPr>
        <w:t>princ</w:t>
      </w:r>
      <w:r w:rsidR="00995CE2" w:rsidRPr="00C96E5E">
        <w:rPr>
          <w:rFonts w:ascii="Times New Roman" w:hAnsi="Times New Roman"/>
        </w:rPr>
        <w:t>ipal sections do not need label</w:t>
      </w:r>
      <w:r w:rsidRPr="00C96E5E">
        <w:rPr>
          <w:rFonts w:ascii="Times New Roman" w:hAnsi="Times New Roman"/>
        </w:rPr>
        <w:t>ing if they all relate to the same overall topic</w:t>
      </w:r>
      <w:r w:rsidR="00E871D8">
        <w:rPr>
          <w:rFonts w:ascii="Times New Roman" w:hAnsi="Times New Roman"/>
        </w:rPr>
        <w:t xml:space="preserve"> – just use separate paragraphs</w:t>
      </w:r>
      <w:r w:rsidRPr="00C96E5E">
        <w:rPr>
          <w:rFonts w:ascii="Times New Roman" w:hAnsi="Times New Roman"/>
        </w:rPr>
        <w:t>.</w:t>
      </w:r>
      <w:r w:rsidRPr="00C96E5E">
        <w:rPr>
          <w:rFonts w:ascii="Times New Roman" w:hAnsi="Times New Roman"/>
        </w:rPr>
        <w:tab/>
      </w:r>
      <w:r w:rsidR="00995CE2" w:rsidRPr="00C96E5E">
        <w:rPr>
          <w:rFonts w:ascii="Times New Roman" w:hAnsi="Times New Roman"/>
        </w:rPr>
        <w:tab/>
      </w:r>
      <w:r w:rsidR="00FC7A29">
        <w:rPr>
          <w:rFonts w:ascii="Times New Roman" w:hAnsi="Times New Roman"/>
          <w:b/>
          <w:bCs/>
        </w:rPr>
        <w:t>[5</w:t>
      </w:r>
      <w:r w:rsidRPr="00C96E5E">
        <w:rPr>
          <w:rFonts w:ascii="Times New Roman" w:hAnsi="Times New Roman"/>
          <w:b/>
          <w:bCs/>
        </w:rPr>
        <w:t>]</w:t>
      </w:r>
    </w:p>
    <w:p w14:paraId="24F7B6A1" w14:textId="2477EDC5" w:rsidR="001B566C" w:rsidRPr="00C96E5E" w:rsidRDefault="001B566C" w:rsidP="00844DBB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Use (a), (b), (c), </w:t>
      </w:r>
      <w:r w:rsidRPr="00C96E5E">
        <w:rPr>
          <w:rFonts w:ascii="Times New Roman" w:hAnsi="Times New Roman"/>
          <w:i/>
          <w:iCs/>
        </w:rPr>
        <w:t xml:space="preserve">etc. </w:t>
      </w:r>
      <w:r w:rsidRPr="00C96E5E">
        <w:rPr>
          <w:rFonts w:ascii="Times New Roman" w:hAnsi="Times New Roman"/>
        </w:rPr>
        <w:t xml:space="preserve">to label such things as a sequence of quantities to be calculated or a list of terms to be defined. </w:t>
      </w:r>
      <w:r w:rsidR="00844DBB" w:rsidRPr="00844DBB">
        <w:rPr>
          <w:rFonts w:ascii="Times New Roman" w:hAnsi="Times New Roman"/>
        </w:rPr>
        <w:t>Such lists should normally</w:t>
      </w:r>
      <w:r w:rsidR="00844DBB">
        <w:rPr>
          <w:rFonts w:ascii="Times New Roman" w:hAnsi="Times New Roman"/>
        </w:rPr>
        <w:t xml:space="preserve"> use</w:t>
      </w:r>
      <w:r w:rsidR="00844DBB" w:rsidRPr="00844DBB">
        <w:rPr>
          <w:rFonts w:ascii="Times New Roman" w:hAnsi="Times New Roman"/>
        </w:rPr>
        <w:t xml:space="preserve"> EXAM2 format.</w:t>
      </w:r>
      <w:r w:rsidRPr="00C96E5E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[6</w:t>
      </w:r>
      <w:r w:rsidRPr="00C96E5E">
        <w:rPr>
          <w:rFonts w:ascii="Times New Roman" w:hAnsi="Times New Roman"/>
          <w:b/>
          <w:bCs/>
        </w:rPr>
        <w:t>]</w:t>
      </w:r>
    </w:p>
    <w:p w14:paraId="6E24701A" w14:textId="558C9143" w:rsidR="001B566C" w:rsidRPr="001B566C" w:rsidRDefault="001B566C" w:rsidP="00831221">
      <w:pPr>
        <w:pStyle w:val="EXAM1"/>
        <w:widowControl/>
        <w:rPr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1221" w:rsidRPr="00831221">
        <w:rPr>
          <w:lang w:val="en-GB"/>
        </w:rPr>
        <w:t>Avoid asking several separate questions in the same paragraph with the marks given in one square bracket at the end,</w:t>
      </w:r>
      <w:r w:rsidR="00EB26C9">
        <w:rPr>
          <w:lang w:val="en-GB"/>
        </w:rPr>
        <w:t xml:space="preserve"> </w:t>
      </w:r>
      <w:r w:rsidR="00EB26C9" w:rsidRPr="00EB26C9">
        <w:rPr>
          <w:i/>
          <w:lang w:val="en-GB"/>
        </w:rPr>
        <w:t>e.g.</w:t>
      </w:r>
      <w:r w:rsidR="00EB26C9">
        <w:rPr>
          <w:lang w:val="en-GB"/>
        </w:rPr>
        <w:t xml:space="preserve"> </w:t>
      </w:r>
      <w:r w:rsidRPr="00EB26C9">
        <w:rPr>
          <w:b/>
          <w:lang w:val="en-GB"/>
        </w:rPr>
        <w:t>[</w:t>
      </w:r>
      <w:r w:rsidR="00EB26C9">
        <w:rPr>
          <w:b/>
          <w:iCs/>
          <w:lang w:val="en-GB"/>
        </w:rPr>
        <w:t>2, 3, 2</w:t>
      </w:r>
      <w:r w:rsidRPr="00EB26C9">
        <w:rPr>
          <w:b/>
          <w:lang w:val="en-GB"/>
        </w:rPr>
        <w:t>]</w:t>
      </w:r>
      <w:r w:rsidR="00EB26C9">
        <w:rPr>
          <w:lang w:val="en-GB"/>
        </w:rPr>
        <w:t>.</w:t>
      </w:r>
      <w:r w:rsidRPr="001B566C">
        <w:rPr>
          <w:lang w:val="en-GB"/>
        </w:rPr>
        <w:t xml:space="preserve"> </w:t>
      </w:r>
      <w:r w:rsidR="00831221" w:rsidRPr="00831221">
        <w:rPr>
          <w:lang w:val="en-GB"/>
        </w:rPr>
        <w:t>In such cases use a list labelled (a), (b), (c), normally in EXAM2 format,</w:t>
      </w:r>
      <w:r w:rsidR="00831221">
        <w:rPr>
          <w:lang w:val="en-GB"/>
        </w:rPr>
        <w:t xml:space="preserve"> </w:t>
      </w:r>
      <w:bookmarkStart w:id="0" w:name="_GoBack"/>
      <w:bookmarkEnd w:id="0"/>
      <w:r w:rsidR="00831221" w:rsidRPr="00831221">
        <w:rPr>
          <w:lang w:val="en-GB"/>
        </w:rPr>
        <w:t>or give each question its own EXAM1 paragraph.</w:t>
      </w:r>
    </w:p>
    <w:p w14:paraId="5AB342F0" w14:textId="20293BED" w:rsidR="00AB59D8" w:rsidRDefault="00200542" w:rsidP="00AB59D8">
      <w:pPr>
        <w:pStyle w:val="EXAM1"/>
      </w:pPr>
      <w:r w:rsidRPr="00AB59D8">
        <w:tab/>
      </w:r>
      <w:r w:rsidRPr="00AB59D8">
        <w:tab/>
      </w:r>
      <w:r w:rsidR="00AB59D8">
        <w:t xml:space="preserve">If character formatting is used to produce subscripts, superscripts, </w:t>
      </w:r>
      <w:r w:rsidR="00AB59D8" w:rsidRPr="00AB59D8">
        <w:rPr>
          <w:i/>
        </w:rPr>
        <w:t>etc.</w:t>
      </w:r>
      <w:r w:rsidR="00AB59D8">
        <w:t xml:space="preserve"> ensure the size and offsets </w:t>
      </w:r>
      <w:r w:rsidR="00392607">
        <w:t xml:space="preserve">applied </w:t>
      </w:r>
      <w:r w:rsidR="00AB59D8">
        <w:t>match the the equation editor settings.</w:t>
      </w:r>
    </w:p>
    <w:p w14:paraId="7E3F6584" w14:textId="233E0C40" w:rsidR="00200542" w:rsidRPr="00C96E5E" w:rsidRDefault="00200542" w:rsidP="00AB59D8">
      <w:pPr>
        <w:pStyle w:val="EXAM1"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  <w:t>(ii)</w:t>
      </w:r>
      <w:r w:rsidRPr="00C96E5E">
        <w:rPr>
          <w:rFonts w:ascii="Times New Roman" w:hAnsi="Times New Roman"/>
        </w:rPr>
        <w:tab/>
        <w:t xml:space="preserve">Almost all symbols (whether Latin or Greek) should be typed in italics. The three main exceptions are mathematical functions (cos, ln, </w:t>
      </w:r>
      <w:r w:rsidRPr="00C96E5E">
        <w:rPr>
          <w:rFonts w:ascii="Times New Roman" w:hAnsi="Times New Roman"/>
          <w:i/>
          <w:iCs/>
        </w:rPr>
        <w:t>etc.</w:t>
      </w:r>
      <w:r w:rsidRPr="00C96E5E">
        <w:rPr>
          <w:rFonts w:ascii="Times New Roman" w:hAnsi="Times New Roman"/>
        </w:rPr>
        <w:t>), subscripts that relate to names or words (</w:t>
      </w:r>
      <w:r w:rsidRPr="00C96E5E">
        <w:rPr>
          <w:rFonts w:ascii="Times New Roman" w:hAnsi="Times New Roman"/>
          <w:i/>
          <w:iCs/>
        </w:rPr>
        <w:t>k</w:t>
      </w:r>
      <w:r w:rsidRPr="00C96E5E">
        <w:rPr>
          <w:rFonts w:ascii="Times New Roman" w:hAnsi="Times New Roman"/>
          <w:position w:val="-4"/>
          <w:sz w:val="18"/>
        </w:rPr>
        <w:t>B</w:t>
      </w:r>
      <w:r w:rsidRPr="00C96E5E">
        <w:rPr>
          <w:rFonts w:ascii="Times New Roman" w:hAnsi="Times New Roman"/>
        </w:rPr>
        <w:t xml:space="preserve">, </w:t>
      </w:r>
      <w:r w:rsidRPr="00C96E5E">
        <w:rPr>
          <w:rFonts w:ascii="Times New Roman" w:hAnsi="Times New Roman"/>
          <w:i/>
          <w:iCs/>
        </w:rPr>
        <w:t>E</w:t>
      </w:r>
      <w:r w:rsidRPr="00C96E5E">
        <w:rPr>
          <w:rFonts w:ascii="Times New Roman" w:hAnsi="Times New Roman"/>
          <w:position w:val="-4"/>
          <w:sz w:val="18"/>
        </w:rPr>
        <w:t>ext</w:t>
      </w:r>
      <w:r w:rsidRPr="00C96E5E">
        <w:rPr>
          <w:rFonts w:ascii="Times New Roman" w:hAnsi="Times New Roman"/>
        </w:rPr>
        <w:t xml:space="preserve">, </w:t>
      </w:r>
      <w:r w:rsidRPr="00C96E5E">
        <w:rPr>
          <w:rFonts w:ascii="Times New Roman" w:hAnsi="Times New Roman"/>
          <w:i/>
          <w:iCs/>
        </w:rPr>
        <w:t>etc.</w:t>
      </w:r>
      <w:r w:rsidRPr="00C96E5E">
        <w:rPr>
          <w:rFonts w:ascii="Times New Roman" w:hAnsi="Times New Roman"/>
        </w:rPr>
        <w:t xml:space="preserve">), and physical units (mA, kg, </w:t>
      </w:r>
      <w:r w:rsidRPr="00C96E5E">
        <w:rPr>
          <w:rFonts w:ascii="Times New Roman" w:hAnsi="Times New Roman"/>
          <w:i/>
          <w:iCs/>
        </w:rPr>
        <w:t>etc.</w:t>
      </w:r>
      <w:r w:rsidRPr="00C96E5E">
        <w:rPr>
          <w:rFonts w:ascii="Times New Roman" w:hAnsi="Times New Roman"/>
        </w:rPr>
        <w:t xml:space="preserve">). Vectors should be normally be typed in </w:t>
      </w:r>
      <w:r w:rsidRPr="00E871D8">
        <w:rPr>
          <w:rFonts w:ascii="Times New Roman" w:hAnsi="Times New Roman"/>
          <w:b/>
          <w:bCs/>
          <w:i/>
        </w:rPr>
        <w:t>bold</w:t>
      </w:r>
      <w:r w:rsidR="00E871D8" w:rsidRPr="00E871D8">
        <w:rPr>
          <w:rFonts w:ascii="Times New Roman" w:hAnsi="Times New Roman"/>
          <w:b/>
          <w:bCs/>
          <w:i/>
        </w:rPr>
        <w:t xml:space="preserve"> italic</w:t>
      </w:r>
      <w:r w:rsidRPr="00C96E5E">
        <w:rPr>
          <w:rFonts w:ascii="Times New Roman" w:hAnsi="Times New Roman"/>
        </w:rPr>
        <w:t xml:space="preserve"> (without arrow or underline). Subscripts and superscripts should be 9-point size. Type 0 (</w:t>
      </w:r>
      <w:r w:rsidRPr="00C96E5E">
        <w:rPr>
          <w:rFonts w:ascii="Times New Roman" w:hAnsi="Times New Roman"/>
          <w:i/>
          <w:iCs/>
        </w:rPr>
        <w:t>i.e.</w:t>
      </w:r>
      <w:r w:rsidRPr="00C96E5E">
        <w:rPr>
          <w:rFonts w:ascii="Times New Roman" w:hAnsi="Times New Roman"/>
        </w:rPr>
        <w:t xml:space="preserve"> zero), not o (</w:t>
      </w:r>
      <w:r w:rsidRPr="00C96E5E">
        <w:rPr>
          <w:rFonts w:ascii="Times New Roman" w:hAnsi="Times New Roman"/>
          <w:i/>
          <w:iCs/>
        </w:rPr>
        <w:t>i.e.</w:t>
      </w:r>
      <w:r w:rsidRPr="00C96E5E">
        <w:rPr>
          <w:rFonts w:ascii="Times New Roman" w:hAnsi="Times New Roman"/>
        </w:rPr>
        <w:t xml:space="preserve"> the letter ‘oh’), for superscript or subscript ‘nought’. Put a space between quantity and unit, and between elements of a unit (</w:t>
      </w:r>
      <w:r w:rsidRPr="00C96E5E">
        <w:rPr>
          <w:rFonts w:ascii="Times New Roman" w:hAnsi="Times New Roman"/>
          <w:i/>
          <w:iCs/>
        </w:rPr>
        <w:t>e.g.</w:t>
      </w:r>
      <w:r w:rsidRPr="00C96E5E">
        <w:rPr>
          <w:rFonts w:ascii="Times New Roman" w:hAnsi="Times New Roman"/>
        </w:rPr>
        <w:t xml:space="preserve"> 59</w:t>
      </w:r>
      <w:r w:rsidRPr="00BB2DD6">
        <w:rPr>
          <w:rFonts w:ascii="Times New Roman" w:hAnsi="Times New Roman"/>
          <w:sz w:val="12"/>
          <w:szCs w:val="12"/>
        </w:rPr>
        <w:t> </w:t>
      </w:r>
      <w:r w:rsidRPr="00C96E5E">
        <w:rPr>
          <w:rFonts w:ascii="Times New Roman" w:hAnsi="Times New Roman"/>
        </w:rPr>
        <w:t>m</w:t>
      </w:r>
      <w:r w:rsidRPr="00BB2DD6">
        <w:rPr>
          <w:rFonts w:ascii="Times New Roman" w:hAnsi="Times New Roman"/>
        </w:rPr>
        <w:t> </w:t>
      </w:r>
      <w:r w:rsidRPr="00C96E5E">
        <w:rPr>
          <w:rFonts w:ascii="Times New Roman" w:hAnsi="Times New Roman"/>
        </w:rPr>
        <w:t>s</w:t>
      </w:r>
      <w:r w:rsidRPr="00C96E5E">
        <w:rPr>
          <w:rFonts w:ascii="Times New Roman" w:hAnsi="Times New Roman"/>
          <w:position w:val="6"/>
          <w:sz w:val="18"/>
        </w:rPr>
        <w:t>–1</w:t>
      </w:r>
      <w:r w:rsidRPr="00C96E5E">
        <w:rPr>
          <w:rFonts w:ascii="Times New Roman" w:hAnsi="Times New Roman"/>
        </w:rPr>
        <w:t xml:space="preserve">, </w:t>
      </w:r>
      <w:r w:rsidRPr="00C96E5E">
        <w:rPr>
          <w:rFonts w:ascii="Times New Roman" w:hAnsi="Times New Roman"/>
          <w:i/>
          <w:iCs/>
        </w:rPr>
        <w:t>not</w:t>
      </w:r>
      <w:r w:rsidRPr="00C96E5E">
        <w:rPr>
          <w:rFonts w:ascii="Times New Roman" w:hAnsi="Times New Roman"/>
        </w:rPr>
        <w:t xml:space="preserve"> 59ms</w:t>
      </w:r>
      <w:r w:rsidRPr="00C96E5E">
        <w:rPr>
          <w:rFonts w:ascii="Times New Roman" w:hAnsi="Times New Roman"/>
          <w:position w:val="6"/>
          <w:sz w:val="18"/>
        </w:rPr>
        <w:t>–1</w:t>
      </w:r>
      <w:r w:rsidRPr="00C96E5E">
        <w:rPr>
          <w:rFonts w:ascii="Times New Roman" w:hAnsi="Times New Roman"/>
        </w:rPr>
        <w:t xml:space="preserve">). Do not use a hyphen (‘-’) as a minus sign, the </w:t>
      </w:r>
      <w:r w:rsidR="00E871D8">
        <w:rPr>
          <w:rFonts w:ascii="Times New Roman" w:hAnsi="Times New Roman"/>
        </w:rPr>
        <w:t>correct symbol (‘–’) is longer.</w:t>
      </w:r>
      <w:r w:rsidR="008C53AC">
        <w:rPr>
          <w:rFonts w:ascii="Times New Roman" w:hAnsi="Times New Roman"/>
        </w:rPr>
        <w:t xml:space="preserve"> </w:t>
      </w:r>
      <w:r w:rsidR="008C53AC">
        <w:t>Punctuate formulae and symbols as parts of the sentence that contains them.</w:t>
      </w:r>
      <w:r w:rsidR="008C53AC">
        <w:rPr>
          <w:rFonts w:ascii="Times New Roman" w:hAnsi="Times New Roman"/>
        </w:rPr>
        <w:tab/>
      </w:r>
      <w:r w:rsidR="008C53AC">
        <w:rPr>
          <w:rFonts w:ascii="Times New Roman" w:hAnsi="Times New Roman"/>
        </w:rPr>
        <w:tab/>
      </w:r>
      <w:r w:rsidR="00FC7A29">
        <w:rPr>
          <w:rFonts w:ascii="Times New Roman" w:hAnsi="Times New Roman"/>
          <w:b/>
          <w:bCs/>
        </w:rPr>
        <w:t>[9</w:t>
      </w:r>
      <w:r w:rsidRPr="00C96E5E">
        <w:rPr>
          <w:rFonts w:ascii="Times New Roman" w:hAnsi="Times New Roman"/>
          <w:b/>
          <w:bCs/>
        </w:rPr>
        <w:t>]</w:t>
      </w:r>
    </w:p>
    <w:p w14:paraId="612663CD" w14:textId="77777777" w:rsidR="00200542" w:rsidRPr="00C96E5E" w:rsidRDefault="00200542">
      <w:pPr>
        <w:pStyle w:val="TurnOver"/>
        <w:framePr w:wrap="auto"/>
        <w:widowControl/>
        <w:spacing w:line="240" w:lineRule="auto"/>
        <w:jc w:val="right"/>
        <w:rPr>
          <w:rFonts w:ascii="Times New Roman" w:hAnsi="Times New Roman"/>
        </w:rPr>
      </w:pPr>
      <w:r w:rsidRPr="00C96E5E">
        <w:rPr>
          <w:rFonts w:ascii="Times New Roman" w:hAnsi="Times New Roman"/>
        </w:rPr>
        <w:t>Turn Over</w:t>
      </w:r>
    </w:p>
    <w:p w14:paraId="18CF8A37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br w:type="page"/>
        <w:t>3.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Define the </w:t>
      </w:r>
      <w:r w:rsidRPr="00C96E5E">
        <w:rPr>
          <w:rFonts w:ascii="Times New Roman" w:hAnsi="Times New Roman"/>
          <w:b/>
          <w:bCs/>
        </w:rPr>
        <w:t>vector potential</w:t>
      </w:r>
      <w:r w:rsidRPr="00C96E5E">
        <w:rPr>
          <w:rFonts w:ascii="Times New Roman" w:hAnsi="Times New Roman"/>
        </w:rPr>
        <w:t xml:space="preserve"> and state how it is related to the magnetic flux through a loop.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[5]</w:t>
      </w:r>
    </w:p>
    <w:p w14:paraId="6CF6122E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A long thin wire, length </w:t>
      </w:r>
      <w:r w:rsidRPr="00C96E5E">
        <w:rPr>
          <w:rFonts w:ascii="Times New Roman" w:hAnsi="Times New Roman"/>
          <w:i/>
          <w:iCs/>
        </w:rPr>
        <w:t>L</w:t>
      </w:r>
      <w:r w:rsidRPr="00C96E5E">
        <w:rPr>
          <w:rFonts w:ascii="Times New Roman" w:hAnsi="Times New Roman"/>
        </w:rPr>
        <w:t xml:space="preserve">, in free space carries a current </w:t>
      </w:r>
      <w:r w:rsidRPr="00C96E5E">
        <w:rPr>
          <w:rFonts w:ascii="Times New Roman" w:hAnsi="Times New Roman"/>
          <w:i/>
          <w:iCs/>
        </w:rPr>
        <w:t>I</w:t>
      </w:r>
      <w:r w:rsidRPr="00C96E5E">
        <w:rPr>
          <w:rFonts w:ascii="Times New Roman" w:hAnsi="Times New Roman"/>
        </w:rPr>
        <w:t xml:space="preserve">. Provided </w:t>
      </w:r>
      <w:r w:rsidR="003F7028" w:rsidRPr="006900BC">
        <w:rPr>
          <w:rFonts w:ascii="Times New Roman" w:hAnsi="Times New Roman"/>
          <w:position w:val="-4"/>
        </w:rPr>
        <w:object w:dxaOrig="640" w:dyaOrig="240" w14:anchorId="50783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2pt" o:ole="">
            <v:imagedata r:id="rId7" o:title=""/>
          </v:shape>
          <o:OLEObject Type="Embed" ProgID="Equation.3" ShapeID="_x0000_i1025" DrawAspect="Content" ObjectID="_1438375742" r:id="rId8"/>
        </w:object>
      </w:r>
      <w:r w:rsidR="003800CA">
        <w:rPr>
          <w:rFonts w:ascii="Times New Roman" w:hAnsi="Times New Roman"/>
          <w:position w:val="-2"/>
        </w:rPr>
        <w:t xml:space="preserve"> </w:t>
      </w:r>
      <w:r w:rsidRPr="00C96E5E">
        <w:rPr>
          <w:rFonts w:ascii="Times New Roman" w:hAnsi="Times New Roman"/>
        </w:rPr>
        <w:t xml:space="preserve">the magnitude of the vector potential </w:t>
      </w:r>
      <w:r w:rsidRPr="00E871D8">
        <w:rPr>
          <w:rFonts w:ascii="Times New Roman" w:hAnsi="Times New Roman"/>
          <w:b/>
          <w:bCs/>
          <w:i/>
        </w:rPr>
        <w:t>A</w:t>
      </w:r>
      <w:r w:rsidRPr="00C96E5E">
        <w:rPr>
          <w:rFonts w:ascii="Times New Roman" w:hAnsi="Times New Roman"/>
        </w:rPr>
        <w:t xml:space="preserve"> at a distance </w:t>
      </w:r>
      <w:r w:rsidRPr="00C96E5E">
        <w:rPr>
          <w:rFonts w:ascii="Times New Roman" w:hAnsi="Times New Roman"/>
          <w:i/>
          <w:iCs/>
        </w:rPr>
        <w:t>r</w:t>
      </w:r>
      <w:r w:rsidRPr="00C96E5E">
        <w:rPr>
          <w:rFonts w:ascii="Times New Roman" w:hAnsi="Times New Roman"/>
        </w:rPr>
        <w:t xml:space="preserve"> from the midpoint of the wire on a line perpendicular to its axis is</w:t>
      </w:r>
    </w:p>
    <w:p w14:paraId="37246360" w14:textId="77777777" w:rsidR="00200542" w:rsidRPr="00C96E5E" w:rsidRDefault="00200542">
      <w:pPr>
        <w:pStyle w:val="DISPLAYEQUATION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="001B566C" w:rsidRPr="006900BC">
        <w:rPr>
          <w:rFonts w:ascii="Times New Roman" w:hAnsi="Times New Roman"/>
          <w:position w:val="-24"/>
        </w:rPr>
        <w:object w:dxaOrig="1740" w:dyaOrig="620" w14:anchorId="2E0B923C">
          <v:shape id="_x0000_i1026" type="#_x0000_t75" style="width:87.35pt;height:31.35pt" o:ole="">
            <v:imagedata r:id="rId9" o:title=""/>
          </v:shape>
          <o:OLEObject Type="Embed" ProgID="Equation.3" ShapeID="_x0000_i1026" DrawAspect="Content" ObjectID="_1438375743" r:id="rId10"/>
        </w:object>
      </w:r>
    </w:p>
    <w:p w14:paraId="0A052CAD" w14:textId="77777777" w:rsidR="00200542" w:rsidRPr="00C96E5E" w:rsidRDefault="00200542">
      <w:pPr>
        <w:pStyle w:val="EXAM2"/>
        <w:widowControl/>
        <w:rPr>
          <w:rFonts w:ascii="Times New Roman" w:hAnsi="Times New Roman"/>
          <w:b/>
          <w:bCs/>
        </w:rPr>
      </w:pPr>
      <w:r w:rsidRPr="00C96E5E">
        <w:rPr>
          <w:rFonts w:ascii="Times New Roman" w:hAnsi="Times New Roman"/>
        </w:rPr>
        <w:t>(a)</w:t>
      </w:r>
      <w:r w:rsidRPr="00C96E5E">
        <w:rPr>
          <w:rFonts w:ascii="Times New Roman" w:hAnsi="Times New Roman"/>
        </w:rPr>
        <w:tab/>
        <w:t xml:space="preserve">What is the direction of the vector </w:t>
      </w:r>
      <w:r w:rsidRPr="00E871D8">
        <w:rPr>
          <w:rFonts w:ascii="Times New Roman" w:hAnsi="Times New Roman"/>
          <w:b/>
          <w:bCs/>
          <w:i/>
        </w:rPr>
        <w:t>A</w:t>
      </w:r>
      <w:r w:rsidRPr="00C96E5E">
        <w:rPr>
          <w:rFonts w:ascii="Times New Roman" w:hAnsi="Times New Roman"/>
        </w:rPr>
        <w:t>?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[2]</w:t>
      </w:r>
    </w:p>
    <w:p w14:paraId="038F9150" w14:textId="77777777" w:rsidR="00200542" w:rsidRPr="00C96E5E" w:rsidRDefault="00200542">
      <w:pPr>
        <w:pStyle w:val="EXAM2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>(b)</w:t>
      </w:r>
      <w:r w:rsidRPr="00C96E5E">
        <w:rPr>
          <w:rFonts w:ascii="Times New Roman" w:hAnsi="Times New Roman"/>
        </w:rPr>
        <w:tab/>
        <w:t xml:space="preserve">Use the the vector potential to find an expression for the magnetic flux density </w:t>
      </w:r>
      <w:r w:rsidRPr="00E871D8">
        <w:rPr>
          <w:rFonts w:ascii="Times New Roman" w:hAnsi="Times New Roman"/>
          <w:b/>
          <w:bCs/>
          <w:i/>
        </w:rPr>
        <w:t>B</w:t>
      </w:r>
      <w:r w:rsidRPr="00C96E5E">
        <w:rPr>
          <w:rFonts w:ascii="Times New Roman" w:hAnsi="Times New Roman"/>
        </w:rPr>
        <w:t xml:space="preserve"> due to the wire.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[4]</w:t>
      </w:r>
    </w:p>
    <w:p w14:paraId="35C660D6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>Hence find the flux through the square loop (which lies in the same plane as the wire) shown in the diagram.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[5]</w:t>
      </w:r>
    </w:p>
    <w:p w14:paraId="167DC31E" w14:textId="6463F6AE" w:rsidR="00200542" w:rsidRPr="00C96E5E" w:rsidRDefault="00200542">
      <w:pPr>
        <w:pStyle w:val="DISPLAYEQUATION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="00B019B3">
        <w:rPr>
          <w:rFonts w:ascii="Times New Roman" w:hAnsi="Times New Roman"/>
          <w:noProof/>
        </w:rPr>
        <w:drawing>
          <wp:inline distT="0" distB="0" distL="0" distR="0" wp14:anchorId="75A677A4" wp14:editId="3A919691">
            <wp:extent cx="2807335" cy="1544465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1369" w14:textId="51EC08A6" w:rsidR="00200542" w:rsidRPr="00C96E5E" w:rsidRDefault="00200542">
      <w:pPr>
        <w:pStyle w:val="EXAM1"/>
        <w:widowControl/>
        <w:rPr>
          <w:rFonts w:ascii="Times New Roman" w:hAnsi="Times New Roman"/>
          <w:b/>
          <w:bCs/>
        </w:rPr>
      </w:pP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  <w:t xml:space="preserve">If the loop has a resistance </w:t>
      </w:r>
      <w:r w:rsidR="002B67BC" w:rsidRPr="006900BC">
        <w:rPr>
          <w:rFonts w:ascii="Times New Roman" w:hAnsi="Times New Roman"/>
          <w:position w:val="-10"/>
        </w:rPr>
        <w:object w:dxaOrig="900" w:dyaOrig="320" w14:anchorId="0CF5D786">
          <v:shape id="_x0000_i1027" type="#_x0000_t75" style="width:45.35pt;height:16pt" o:ole="">
            <v:imagedata r:id="rId12" o:title=""/>
          </v:shape>
          <o:OLEObject Type="Embed" ProgID="Equation.3" ShapeID="_x0000_i1027" DrawAspect="Content" ObjectID="_1438375744" r:id="rId13"/>
        </w:object>
      </w:r>
      <w:r w:rsidRPr="00C96E5E">
        <w:rPr>
          <w:rFonts w:ascii="Times New Roman" w:hAnsi="Times New Roman"/>
        </w:rPr>
        <w:t xml:space="preserve"> and the current </w:t>
      </w:r>
      <w:r w:rsidRPr="00C96E5E">
        <w:rPr>
          <w:rFonts w:ascii="Times New Roman" w:hAnsi="Times New Roman"/>
          <w:i/>
          <w:iCs/>
        </w:rPr>
        <w:t>I</w:t>
      </w:r>
      <w:r w:rsidRPr="00C96E5E">
        <w:rPr>
          <w:rFonts w:ascii="Times New Roman" w:hAnsi="Times New Roman"/>
        </w:rPr>
        <w:t xml:space="preserve"> flowing in the straight wire increases at a rate of 3</w:t>
      </w:r>
      <w:r w:rsidR="002B67BC" w:rsidRPr="00BB2DD6">
        <w:rPr>
          <w:rFonts w:ascii="Times New Roman" w:hAnsi="Times New Roman"/>
          <w:sz w:val="12"/>
          <w:szCs w:val="12"/>
        </w:rPr>
        <w:t> </w:t>
      </w:r>
      <w:r w:rsidRPr="00C96E5E">
        <w:rPr>
          <w:rFonts w:ascii="Times New Roman" w:hAnsi="Times New Roman"/>
        </w:rPr>
        <w:t>A</w:t>
      </w:r>
      <w:r w:rsidR="002B67BC" w:rsidRPr="00BB2DD6">
        <w:rPr>
          <w:rFonts w:ascii="Times New Roman" w:hAnsi="Times New Roman"/>
          <w:sz w:val="12"/>
          <w:szCs w:val="12"/>
        </w:rPr>
        <w:t> </w:t>
      </w:r>
      <w:r w:rsidRPr="00C96E5E">
        <w:rPr>
          <w:rFonts w:ascii="Times New Roman" w:hAnsi="Times New Roman"/>
        </w:rPr>
        <w:t>s</w:t>
      </w:r>
      <w:r w:rsidRPr="00C96E5E">
        <w:rPr>
          <w:rFonts w:ascii="Times New Roman" w:hAnsi="Times New Roman"/>
          <w:position w:val="10"/>
          <w:sz w:val="18"/>
        </w:rPr>
        <w:t>–1</w:t>
      </w:r>
      <w:r w:rsidRPr="00C96E5E">
        <w:rPr>
          <w:rFonts w:ascii="Times New Roman" w:hAnsi="Times New Roman"/>
        </w:rPr>
        <w:t xml:space="preserve"> what current is induced in the loop if its area is 5 cm</w:t>
      </w:r>
      <w:r w:rsidRPr="00C96E5E">
        <w:rPr>
          <w:rFonts w:ascii="Times New Roman" w:hAnsi="Times New Roman"/>
          <w:position w:val="10"/>
          <w:sz w:val="18"/>
        </w:rPr>
        <w:t>2</w:t>
      </w:r>
      <w:r w:rsidRPr="00C96E5E">
        <w:rPr>
          <w:rFonts w:ascii="Times New Roman" w:hAnsi="Times New Roman"/>
          <w:position w:val="10"/>
          <w:sz w:val="16"/>
        </w:rPr>
        <w:t xml:space="preserve"> </w:t>
      </w:r>
      <w:r w:rsidRPr="00C96E5E">
        <w:rPr>
          <w:rFonts w:ascii="Times New Roman" w:hAnsi="Times New Roman"/>
        </w:rPr>
        <w:t xml:space="preserve">? Ignore the self-inductance of the loop, </w:t>
      </w:r>
      <w:r w:rsidRPr="00C96E5E">
        <w:rPr>
          <w:rFonts w:ascii="Times New Roman" w:hAnsi="Times New Roman"/>
          <w:i/>
          <w:iCs/>
        </w:rPr>
        <w:t>i.e.</w:t>
      </w:r>
      <w:r w:rsidRPr="00C96E5E">
        <w:rPr>
          <w:rFonts w:ascii="Times New Roman" w:hAnsi="Times New Roman"/>
        </w:rPr>
        <w:t xml:space="preserve"> ignore the field due to induced currents circulating. Under what circumstances would you expect this to be a poor approximation?</w:t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</w:rPr>
        <w:tab/>
      </w:r>
      <w:r w:rsidRPr="00C96E5E">
        <w:rPr>
          <w:rFonts w:ascii="Times New Roman" w:hAnsi="Times New Roman"/>
          <w:b/>
          <w:bCs/>
        </w:rPr>
        <w:t>[4]</w:t>
      </w:r>
    </w:p>
    <w:p w14:paraId="7DFCA837" w14:textId="77777777" w:rsidR="00200542" w:rsidRPr="00C96E5E" w:rsidRDefault="00200542">
      <w:pPr>
        <w:pStyle w:val="EXAM1"/>
        <w:widowControl/>
        <w:rPr>
          <w:rFonts w:ascii="Times New Roman" w:hAnsi="Times New Roman"/>
        </w:rPr>
      </w:pPr>
    </w:p>
    <w:p w14:paraId="60CE3699" w14:textId="77777777" w:rsidR="00200542" w:rsidRPr="00C96E5E" w:rsidRDefault="00200542">
      <w:pPr>
        <w:pStyle w:val="DISPLAYEQUATION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</w:r>
      <w:r w:rsidR="002B67BC" w:rsidRPr="006900BC">
        <w:rPr>
          <w:rFonts w:ascii="Times New Roman" w:hAnsi="Times New Roman"/>
          <w:position w:val="-30"/>
        </w:rPr>
        <w:object w:dxaOrig="5980" w:dyaOrig="720" w14:anchorId="4E59ED58">
          <v:shape id="_x0000_i1028" type="#_x0000_t75" style="width:299.35pt;height:36pt" o:ole="">
            <v:imagedata r:id="rId14" o:title=""/>
          </v:shape>
          <o:OLEObject Type="Embed" ProgID="Equation.3" ShapeID="_x0000_i1028" DrawAspect="Content" ObjectID="_1438375745" r:id="rId15"/>
        </w:object>
      </w:r>
    </w:p>
    <w:p w14:paraId="621165B8" w14:textId="77777777" w:rsidR="00200542" w:rsidRPr="00C96E5E" w:rsidRDefault="00200542">
      <w:pPr>
        <w:pStyle w:val="EndofPaper"/>
        <w:widowControl/>
        <w:rPr>
          <w:rFonts w:ascii="Times New Roman" w:hAnsi="Times New Roman"/>
        </w:rPr>
      </w:pPr>
      <w:r w:rsidRPr="00C96E5E">
        <w:rPr>
          <w:rFonts w:ascii="Times New Roman" w:hAnsi="Times New Roman"/>
        </w:rPr>
        <w:tab/>
        <w:t>END OF PAPER</w:t>
      </w:r>
    </w:p>
    <w:sectPr w:rsidR="00200542" w:rsidRPr="00C96E5E">
      <w:footerReference w:type="default" r:id="rId16"/>
      <w:type w:val="continuous"/>
      <w:pgSz w:w="11880" w:h="16820"/>
      <w:pgMar w:top="1420" w:right="1701" w:bottom="1420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9633" w14:textId="77777777" w:rsidR="00427EF0" w:rsidRDefault="00427EF0">
      <w:r>
        <w:separator/>
      </w:r>
    </w:p>
  </w:endnote>
  <w:endnote w:type="continuationSeparator" w:id="0">
    <w:p w14:paraId="675DE80F" w14:textId="77777777" w:rsidR="00427EF0" w:rsidRDefault="004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A94A" w14:textId="77777777" w:rsidR="00427EF0" w:rsidRDefault="00427EF0">
    <w:pPr>
      <w:pStyle w:val="Footer"/>
      <w:widowControl/>
    </w:pPr>
    <w:r>
      <w:rPr>
        <w:b/>
        <w:bCs/>
      </w:rPr>
      <w:tab/>
    </w:r>
    <w:r>
      <w:pgNum/>
    </w:r>
    <w:r>
      <w:tab/>
      <w:t>PHY</w:t>
    </w:r>
    <w:r w:rsidR="006900BC">
      <w:rPr>
        <w:strike/>
      </w:rPr>
      <w:t>nnnn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359D" w14:textId="77777777" w:rsidR="00427EF0" w:rsidRDefault="00427EF0">
      <w:r>
        <w:separator/>
      </w:r>
    </w:p>
  </w:footnote>
  <w:footnote w:type="continuationSeparator" w:id="0">
    <w:p w14:paraId="71E88708" w14:textId="77777777" w:rsidR="00427EF0" w:rsidRDefault="0042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0"/>
    <w:rsid w:val="00001C75"/>
    <w:rsid w:val="0005571F"/>
    <w:rsid w:val="001B566C"/>
    <w:rsid w:val="00200542"/>
    <w:rsid w:val="00201C5E"/>
    <w:rsid w:val="002B67BC"/>
    <w:rsid w:val="003800CA"/>
    <w:rsid w:val="00392607"/>
    <w:rsid w:val="003F7028"/>
    <w:rsid w:val="00427EF0"/>
    <w:rsid w:val="004706B0"/>
    <w:rsid w:val="00535F40"/>
    <w:rsid w:val="00685A5F"/>
    <w:rsid w:val="006900BC"/>
    <w:rsid w:val="006B30D8"/>
    <w:rsid w:val="006B6460"/>
    <w:rsid w:val="006E6692"/>
    <w:rsid w:val="00763D1B"/>
    <w:rsid w:val="007E55DB"/>
    <w:rsid w:val="00813D8D"/>
    <w:rsid w:val="008269C9"/>
    <w:rsid w:val="00831221"/>
    <w:rsid w:val="00844DBB"/>
    <w:rsid w:val="0086629C"/>
    <w:rsid w:val="008C53AC"/>
    <w:rsid w:val="00995CE2"/>
    <w:rsid w:val="00A06120"/>
    <w:rsid w:val="00A84A8C"/>
    <w:rsid w:val="00AB402E"/>
    <w:rsid w:val="00AB59D8"/>
    <w:rsid w:val="00AF2DC5"/>
    <w:rsid w:val="00AF75AB"/>
    <w:rsid w:val="00B019B3"/>
    <w:rsid w:val="00BB2DD6"/>
    <w:rsid w:val="00C96E5E"/>
    <w:rsid w:val="00D07EC7"/>
    <w:rsid w:val="00D64973"/>
    <w:rsid w:val="00D77E9C"/>
    <w:rsid w:val="00DE536C"/>
    <w:rsid w:val="00E871D8"/>
    <w:rsid w:val="00EB26C9"/>
    <w:rsid w:val="00F64AD1"/>
    <w:rsid w:val="00FC7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20628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pPr>
      <w:tabs>
        <w:tab w:val="center" w:pos="4800"/>
        <w:tab w:val="right" w:pos="90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eastAsiaTheme="minorEastAsia" w:hAnsiTheme="minorHAnsi" w:cs="Times New Roman"/>
      <w:sz w:val="24"/>
    </w:rPr>
  </w:style>
  <w:style w:type="paragraph" w:customStyle="1" w:styleId="TurnOver">
    <w:name w:val="Turn Over"/>
    <w:basedOn w:val="EXAM1"/>
    <w:uiPriority w:val="99"/>
    <w:pPr>
      <w:framePr w:hSpace="180" w:vSpace="180" w:wrap="auto" w:hAnchor="margin" w:xAlign="right" w:yAlign="bottom"/>
      <w:tabs>
        <w:tab w:val="clear" w:pos="620"/>
        <w:tab w:val="clear" w:pos="900"/>
      </w:tabs>
      <w:ind w:left="0" w:firstLine="0"/>
    </w:pPr>
    <w:rPr>
      <w:b/>
      <w:bCs/>
    </w:rPr>
  </w:style>
  <w:style w:type="paragraph" w:customStyle="1" w:styleId="DISPLAYEQUATION">
    <w:name w:val="DISPLAY EQUATION"/>
    <w:basedOn w:val="EXAM1"/>
    <w:next w:val="EXAM1"/>
    <w:uiPriority w:val="99"/>
    <w:pPr>
      <w:tabs>
        <w:tab w:val="clear" w:pos="620"/>
        <w:tab w:val="clear" w:pos="900"/>
      </w:tabs>
      <w:spacing w:after="80" w:line="240" w:lineRule="auto"/>
      <w:ind w:left="0" w:firstLine="0"/>
    </w:pPr>
  </w:style>
  <w:style w:type="paragraph" w:customStyle="1" w:styleId="EndofPaper">
    <w:name w:val="End of Paper"/>
    <w:basedOn w:val="EXAM1"/>
    <w:uiPriority w:val="99"/>
    <w:pPr>
      <w:tabs>
        <w:tab w:val="clear" w:pos="620"/>
        <w:tab w:val="clear" w:pos="900"/>
      </w:tabs>
      <w:spacing w:before="480" w:line="240" w:lineRule="auto"/>
      <w:ind w:left="0" w:firstLine="0"/>
    </w:pPr>
    <w:rPr>
      <w:b/>
      <w:bCs/>
    </w:rPr>
  </w:style>
  <w:style w:type="paragraph" w:customStyle="1" w:styleId="EXAM1">
    <w:name w:val="EXAM1"/>
    <w:basedOn w:val="Normal"/>
    <w:uiPriority w:val="99"/>
    <w:pPr>
      <w:tabs>
        <w:tab w:val="right" w:pos="620"/>
        <w:tab w:val="left" w:pos="900"/>
        <w:tab w:val="center" w:pos="4920"/>
        <w:tab w:val="right" w:pos="9060"/>
      </w:tabs>
      <w:spacing w:before="120" w:line="480" w:lineRule="exact"/>
      <w:ind w:left="900" w:hanging="900"/>
      <w:jc w:val="both"/>
    </w:pPr>
  </w:style>
  <w:style w:type="paragraph" w:customStyle="1" w:styleId="EXAM2">
    <w:name w:val="EXAM2"/>
    <w:basedOn w:val="EXAM1"/>
    <w:uiPriority w:val="99"/>
    <w:pPr>
      <w:tabs>
        <w:tab w:val="clear" w:pos="620"/>
        <w:tab w:val="clear" w:pos="900"/>
        <w:tab w:val="left" w:pos="1380"/>
      </w:tabs>
      <w:spacing w:before="0"/>
      <w:ind w:left="1380" w:hanging="480"/>
    </w:pPr>
  </w:style>
  <w:style w:type="paragraph" w:customStyle="1" w:styleId="Rubric">
    <w:name w:val="Rubric"/>
    <w:basedOn w:val="Normal"/>
    <w:uiPriority w:val="99"/>
    <w:pPr>
      <w:spacing w:line="480" w:lineRule="atLeast"/>
      <w:ind w:left="840"/>
    </w:pPr>
  </w:style>
  <w:style w:type="paragraph" w:styleId="Header">
    <w:name w:val="header"/>
    <w:basedOn w:val="Normal"/>
    <w:link w:val="HeaderChar"/>
    <w:uiPriority w:val="99"/>
    <w:unhideWhenUsed/>
    <w:rsid w:val="00690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BC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566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pPr>
      <w:tabs>
        <w:tab w:val="center" w:pos="4800"/>
        <w:tab w:val="right" w:pos="90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eastAsiaTheme="minorEastAsia" w:hAnsiTheme="minorHAnsi" w:cs="Times New Roman"/>
      <w:sz w:val="24"/>
    </w:rPr>
  </w:style>
  <w:style w:type="paragraph" w:customStyle="1" w:styleId="TurnOver">
    <w:name w:val="Turn Over"/>
    <w:basedOn w:val="EXAM1"/>
    <w:uiPriority w:val="99"/>
    <w:pPr>
      <w:framePr w:hSpace="180" w:vSpace="180" w:wrap="auto" w:hAnchor="margin" w:xAlign="right" w:yAlign="bottom"/>
      <w:tabs>
        <w:tab w:val="clear" w:pos="620"/>
        <w:tab w:val="clear" w:pos="900"/>
      </w:tabs>
      <w:ind w:left="0" w:firstLine="0"/>
    </w:pPr>
    <w:rPr>
      <w:b/>
      <w:bCs/>
    </w:rPr>
  </w:style>
  <w:style w:type="paragraph" w:customStyle="1" w:styleId="DISPLAYEQUATION">
    <w:name w:val="DISPLAY EQUATION"/>
    <w:basedOn w:val="EXAM1"/>
    <w:next w:val="EXAM1"/>
    <w:uiPriority w:val="99"/>
    <w:pPr>
      <w:tabs>
        <w:tab w:val="clear" w:pos="620"/>
        <w:tab w:val="clear" w:pos="900"/>
      </w:tabs>
      <w:spacing w:after="80" w:line="240" w:lineRule="auto"/>
      <w:ind w:left="0" w:firstLine="0"/>
    </w:pPr>
  </w:style>
  <w:style w:type="paragraph" w:customStyle="1" w:styleId="EndofPaper">
    <w:name w:val="End of Paper"/>
    <w:basedOn w:val="EXAM1"/>
    <w:uiPriority w:val="99"/>
    <w:pPr>
      <w:tabs>
        <w:tab w:val="clear" w:pos="620"/>
        <w:tab w:val="clear" w:pos="900"/>
      </w:tabs>
      <w:spacing w:before="480" w:line="240" w:lineRule="auto"/>
      <w:ind w:left="0" w:firstLine="0"/>
    </w:pPr>
    <w:rPr>
      <w:b/>
      <w:bCs/>
    </w:rPr>
  </w:style>
  <w:style w:type="paragraph" w:customStyle="1" w:styleId="EXAM1">
    <w:name w:val="EXAM1"/>
    <w:basedOn w:val="Normal"/>
    <w:uiPriority w:val="99"/>
    <w:pPr>
      <w:tabs>
        <w:tab w:val="right" w:pos="620"/>
        <w:tab w:val="left" w:pos="900"/>
        <w:tab w:val="center" w:pos="4920"/>
        <w:tab w:val="right" w:pos="9060"/>
      </w:tabs>
      <w:spacing w:before="120" w:line="480" w:lineRule="exact"/>
      <w:ind w:left="900" w:hanging="900"/>
      <w:jc w:val="both"/>
    </w:pPr>
  </w:style>
  <w:style w:type="paragraph" w:customStyle="1" w:styleId="EXAM2">
    <w:name w:val="EXAM2"/>
    <w:basedOn w:val="EXAM1"/>
    <w:uiPriority w:val="99"/>
    <w:pPr>
      <w:tabs>
        <w:tab w:val="clear" w:pos="620"/>
        <w:tab w:val="clear" w:pos="900"/>
        <w:tab w:val="left" w:pos="1380"/>
      </w:tabs>
      <w:spacing w:before="0"/>
      <w:ind w:left="1380" w:hanging="480"/>
    </w:pPr>
  </w:style>
  <w:style w:type="paragraph" w:customStyle="1" w:styleId="Rubric">
    <w:name w:val="Rubric"/>
    <w:basedOn w:val="Normal"/>
    <w:uiPriority w:val="99"/>
    <w:pPr>
      <w:spacing w:line="480" w:lineRule="atLeast"/>
      <w:ind w:left="840"/>
    </w:pPr>
  </w:style>
  <w:style w:type="paragraph" w:styleId="Header">
    <w:name w:val="header"/>
    <w:basedOn w:val="Normal"/>
    <w:link w:val="HeaderChar"/>
    <w:uiPriority w:val="99"/>
    <w:unhideWhenUsed/>
    <w:rsid w:val="00690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BC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56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4.bin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Charles Williams</cp:lastModifiedBy>
  <cp:revision>18</cp:revision>
  <cp:lastPrinted>2017-08-17T22:39:00Z</cp:lastPrinted>
  <dcterms:created xsi:type="dcterms:W3CDTF">2015-08-19T00:16:00Z</dcterms:created>
  <dcterms:modified xsi:type="dcterms:W3CDTF">2017-08-17T23:02:00Z</dcterms:modified>
</cp:coreProperties>
</file>